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6D89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EE4B11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bookmarkStart w:id="0" w:name="_GoBack"/>
      <w:bookmarkEnd w:id="0"/>
      <w:r w:rsidR="00EE4B11">
        <w:rPr>
          <w:sz w:val="28"/>
          <w:szCs w:val="28"/>
        </w:rPr>
        <w:t>11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EE4B11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налогоплательщики, получив уведомление о приглашении на заседание комиссии, частично погасили сумму  задолженности, </w:t>
      </w:r>
      <w:proofErr w:type="gramStart"/>
      <w:r w:rsidR="00EE4B11" w:rsidRPr="00EE4B11">
        <w:rPr>
          <w:sz w:val="28"/>
          <w:szCs w:val="28"/>
        </w:rPr>
        <w:t>предоставив платежные документы</w:t>
      </w:r>
      <w:proofErr w:type="gramEnd"/>
      <w:r w:rsidR="00EE4B11" w:rsidRPr="00EE4B11">
        <w:rPr>
          <w:sz w:val="28"/>
          <w:szCs w:val="28"/>
        </w:rPr>
        <w:t xml:space="preserve"> об оплате.</w:t>
      </w:r>
    </w:p>
    <w:p w:rsidR="00F131EF" w:rsidRPr="00A866CC" w:rsidRDefault="00C6682D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информация, предоставленная администраторами доходов, о проделанной работе</w:t>
      </w:r>
      <w:r w:rsidR="00BE69D6">
        <w:rPr>
          <w:sz w:val="28"/>
          <w:szCs w:val="28"/>
        </w:rPr>
        <w:t xml:space="preserve"> по исполнению решений</w:t>
      </w:r>
      <w:r>
        <w:rPr>
          <w:sz w:val="28"/>
          <w:szCs w:val="28"/>
        </w:rPr>
        <w:t>, предусмотренных</w:t>
      </w:r>
      <w:r w:rsidR="00BE69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предыдущим протоколом</w:t>
      </w:r>
      <w:r w:rsidR="00BE69D6">
        <w:rPr>
          <w:sz w:val="28"/>
          <w:szCs w:val="28"/>
        </w:rPr>
        <w:t xml:space="preserve"> </w:t>
      </w:r>
      <w:r w:rsidR="00BE69D6" w:rsidRPr="00BE69D6">
        <w:rPr>
          <w:sz w:val="28"/>
          <w:szCs w:val="28"/>
        </w:rPr>
        <w:t>з</w:t>
      </w:r>
      <w:r w:rsidR="00BE69D6">
        <w:rPr>
          <w:sz w:val="28"/>
          <w:szCs w:val="28"/>
        </w:rPr>
        <w:t>аседания</w:t>
      </w:r>
      <w:r w:rsidR="00BE69D6" w:rsidRPr="00BE69D6">
        <w:rPr>
          <w:sz w:val="28"/>
          <w:szCs w:val="28"/>
        </w:rPr>
        <w:t xml:space="preserve"> </w:t>
      </w:r>
      <w:r w:rsidR="000E2A42">
        <w:rPr>
          <w:sz w:val="28"/>
          <w:szCs w:val="28"/>
        </w:rPr>
        <w:t>межведомственной комиссии (</w:t>
      </w:r>
      <w:r>
        <w:rPr>
          <w:sz w:val="28"/>
          <w:szCs w:val="28"/>
        </w:rPr>
        <w:t xml:space="preserve">от </w:t>
      </w:r>
      <w:r w:rsidR="00BE69D6">
        <w:rPr>
          <w:sz w:val="28"/>
          <w:szCs w:val="28"/>
        </w:rPr>
        <w:t>26 апреля 2023 года</w:t>
      </w:r>
      <w:r w:rsidR="000E2A42">
        <w:rPr>
          <w:sz w:val="28"/>
          <w:szCs w:val="28"/>
        </w:rPr>
        <w:t xml:space="preserve"> №4</w:t>
      </w:r>
      <w:r>
        <w:rPr>
          <w:sz w:val="28"/>
          <w:szCs w:val="28"/>
        </w:rPr>
        <w:t>)</w:t>
      </w:r>
      <w:r w:rsidR="00BE69D6">
        <w:rPr>
          <w:sz w:val="28"/>
          <w:szCs w:val="28"/>
        </w:rPr>
        <w:t>.</w:t>
      </w:r>
      <w:r w:rsidR="00A866CC">
        <w:rPr>
          <w:sz w:val="28"/>
          <w:szCs w:val="28"/>
        </w:rPr>
        <w:t xml:space="preserve"> </w:t>
      </w:r>
      <w:r w:rsidR="00BE69D6">
        <w:rPr>
          <w:sz w:val="28"/>
          <w:szCs w:val="28"/>
        </w:rPr>
        <w:t>С администраторами доходов на</w:t>
      </w:r>
      <w:r w:rsidR="00F131EF">
        <w:rPr>
          <w:sz w:val="28"/>
          <w:szCs w:val="28"/>
        </w:rPr>
        <w:t xml:space="preserve">мечены </w:t>
      </w:r>
      <w:r w:rsidR="00A866CC">
        <w:rPr>
          <w:sz w:val="28"/>
          <w:szCs w:val="28"/>
        </w:rPr>
        <w:t>мероприятия по проведению инвентаризаций</w:t>
      </w:r>
      <w:r w:rsidR="00A866CC" w:rsidRPr="00A866CC">
        <w:rPr>
          <w:sz w:val="28"/>
          <w:szCs w:val="28"/>
        </w:rPr>
        <w:t>:</w:t>
      </w:r>
    </w:p>
    <w:p w:rsidR="00BE69D6" w:rsidRPr="00F131EF" w:rsidRDefault="00A866CC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9D6">
        <w:rPr>
          <w:sz w:val="28"/>
          <w:szCs w:val="28"/>
        </w:rPr>
        <w:t>бе</w:t>
      </w:r>
      <w:r w:rsidR="00F131EF">
        <w:rPr>
          <w:sz w:val="28"/>
          <w:szCs w:val="28"/>
        </w:rPr>
        <w:t>знадежной к взысканию дебиторской задолженности по неналоговым платежам</w:t>
      </w:r>
      <w:r>
        <w:rPr>
          <w:sz w:val="28"/>
          <w:szCs w:val="28"/>
        </w:rPr>
        <w:t xml:space="preserve"> для дальнейшего принятия решений о вынесении данной задолженности на комиссию по списанию</w:t>
      </w:r>
      <w:r w:rsidR="00F131EF" w:rsidRPr="00F131EF">
        <w:rPr>
          <w:sz w:val="28"/>
          <w:szCs w:val="28"/>
        </w:rPr>
        <w:t>;</w:t>
      </w:r>
    </w:p>
    <w:p w:rsidR="00F131EF" w:rsidRPr="00F131EF" w:rsidRDefault="00F131EF" w:rsidP="00BE69D6">
      <w:pPr>
        <w:ind w:firstLine="709"/>
        <w:jc w:val="both"/>
        <w:rPr>
          <w:sz w:val="28"/>
          <w:szCs w:val="28"/>
        </w:rPr>
      </w:pPr>
      <w:r w:rsidRPr="00F131E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договоров по земельным участкам, использование которых </w:t>
      </w:r>
      <w:proofErr w:type="gramStart"/>
      <w:r>
        <w:rPr>
          <w:sz w:val="28"/>
          <w:szCs w:val="28"/>
        </w:rPr>
        <w:t>подразумевает капитальное строительство и которые не используются</w:t>
      </w:r>
      <w:proofErr w:type="gramEnd"/>
      <w:r>
        <w:rPr>
          <w:sz w:val="28"/>
          <w:szCs w:val="28"/>
        </w:rPr>
        <w:t xml:space="preserve"> по целевому назначению</w:t>
      </w:r>
      <w:r w:rsidR="000F743A">
        <w:rPr>
          <w:sz w:val="28"/>
          <w:szCs w:val="28"/>
        </w:rPr>
        <w:t>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52485"/>
    <w:rsid w:val="000667D9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198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322</cp:revision>
  <cp:lastPrinted>2023-05-17T11:56:00Z</cp:lastPrinted>
  <dcterms:created xsi:type="dcterms:W3CDTF">2017-03-23T09:16:00Z</dcterms:created>
  <dcterms:modified xsi:type="dcterms:W3CDTF">2023-05-17T11:59:00Z</dcterms:modified>
</cp:coreProperties>
</file>